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B3DC">
      <w:pPr>
        <w:widowControl/>
        <w:shd w:val="clear" w:color="auto" w:fill="FFFFFF"/>
        <w:snapToGrid w:val="0"/>
        <w:spacing w:line="560" w:lineRule="exact"/>
        <w:jc w:val="both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附件一</w:t>
      </w:r>
    </w:p>
    <w:p w14:paraId="54BCFE3B"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所需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条件</w:t>
      </w:r>
    </w:p>
    <w:tbl>
      <w:tblPr>
        <w:tblStyle w:val="4"/>
        <w:tblW w:w="410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966"/>
        <w:gridCol w:w="1618"/>
        <w:gridCol w:w="1514"/>
        <w:gridCol w:w="1799"/>
      </w:tblGrid>
      <w:tr w14:paraId="15950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招聘岗位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招聘 人 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0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" w:leftChars="-19" w:hanging="47" w:hangingChars="1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其他要求</w:t>
            </w:r>
          </w:p>
        </w:tc>
      </w:tr>
      <w:tr w14:paraId="10C04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行政管理</w:t>
            </w:r>
          </w:p>
          <w:p w14:paraId="4759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、经济学类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4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中共党员（含中共预备党员）</w:t>
            </w:r>
          </w:p>
        </w:tc>
      </w:tr>
      <w:tr w14:paraId="2A4BA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B002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B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1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BBC7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6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F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社会工作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A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5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8D7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4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B004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6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公共管理类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0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67A4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F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音乐与</w:t>
            </w:r>
          </w:p>
          <w:p w14:paraId="67E48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舞蹈学类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E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54CC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D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B006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9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会计学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具有会计从业有关资格</w:t>
            </w:r>
          </w:p>
        </w:tc>
      </w:tr>
      <w:tr w14:paraId="5539D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B007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0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审计学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F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具有审计从业有关资格</w:t>
            </w:r>
          </w:p>
        </w:tc>
      </w:tr>
      <w:tr w14:paraId="3151E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B008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0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公共管理类、中国语言文学类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中共党员（含中共预备党员）</w:t>
            </w:r>
          </w:p>
        </w:tc>
      </w:tr>
    </w:tbl>
    <w:p w14:paraId="3D3C1C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6873A9-DE39-427D-9715-0BF5260A99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E54496-ED9F-4C89-B751-2B71A6E187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C15D3DF-ACB9-4CCA-86A3-11F5B820CC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84D00"/>
    <w:rsid w:val="19284D00"/>
    <w:rsid w:val="4C330E70"/>
    <w:rsid w:val="6444752C"/>
    <w:rsid w:val="6ACC3AB3"/>
    <w:rsid w:val="CC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9"/>
    <w:rPr>
      <w:rFonts w:ascii="Arial" w:hAnsi="Arial" w:eastAsia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219</Characters>
  <Lines>0</Lines>
  <Paragraphs>0</Paragraphs>
  <TotalTime>2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2024-12-06T15:28:00Z</dcterms:created>
  <dc:creator>茉莉紫燕</dc:creator>
  <cp:lastModifiedBy>海淀群眾小王</cp:lastModifiedBy>
  <dcterms:modified xsi:type="dcterms:W3CDTF">2024-12-09T01:54:30Z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1E882192F948448E830A7D0D2DE30DD1_11</vt:lpwstr>
  </property>
</Properties>
</file>